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10529" w14:textId="77777777" w:rsidR="00FE2AE5" w:rsidRDefault="00234BFC">
      <w:pPr>
        <w:jc w:val="center"/>
        <w:rPr>
          <w:rFonts w:ascii="隶书" w:eastAsia="隶书"/>
          <w:b/>
          <w:sz w:val="36"/>
          <w:szCs w:val="36"/>
        </w:rPr>
      </w:pPr>
      <w:bookmarkStart w:id="0" w:name="_GoBack"/>
      <w:bookmarkEnd w:id="0"/>
      <w:r>
        <w:rPr>
          <w:rFonts w:ascii="隶书" w:eastAsia="隶书" w:hint="eastAsia"/>
          <w:b/>
          <w:sz w:val="36"/>
          <w:szCs w:val="36"/>
        </w:rPr>
        <w:t>《中国近现代本土文学作品》电子全文图书</w:t>
      </w:r>
    </w:p>
    <w:p w14:paraId="7D6FF678" w14:textId="77777777" w:rsidR="00FE2AE5" w:rsidRDefault="00234BFC">
      <w:pPr>
        <w:jc w:val="center"/>
        <w:rPr>
          <w:rFonts w:ascii="隶书" w:eastAsia="隶书"/>
          <w:b/>
          <w:sz w:val="36"/>
          <w:szCs w:val="36"/>
        </w:rPr>
      </w:pPr>
      <w:r>
        <w:rPr>
          <w:rFonts w:ascii="隶书" w:eastAsia="隶书" w:hint="eastAsia"/>
          <w:b/>
          <w:sz w:val="36"/>
          <w:szCs w:val="36"/>
        </w:rPr>
        <w:t>使  用  说  明</w:t>
      </w:r>
    </w:p>
    <w:p w14:paraId="4B4F4E1B" w14:textId="77777777" w:rsidR="00FE2AE5" w:rsidRDefault="00FE2AE5">
      <w:pPr>
        <w:jc w:val="left"/>
        <w:rPr>
          <w:rFonts w:ascii="隶书" w:eastAsia="隶书"/>
          <w:b/>
          <w:sz w:val="36"/>
          <w:szCs w:val="36"/>
        </w:rPr>
      </w:pPr>
    </w:p>
    <w:p w14:paraId="3C744D08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ascii="隶书" w:eastAsia="隶书" w:hint="eastAsia"/>
          <w:sz w:val="28"/>
          <w:szCs w:val="28"/>
        </w:rPr>
        <w:t>一、我们赠送的是《中国近现代本土文学作品》网络版</w:t>
      </w:r>
      <w:r w:rsidR="00670783" w:rsidRPr="00F32062">
        <w:rPr>
          <w:rFonts w:ascii="隶书" w:eastAsia="隶书" w:hint="eastAsia"/>
          <w:sz w:val="28"/>
          <w:szCs w:val="28"/>
        </w:rPr>
        <w:t>永久使用权。网络版</w:t>
      </w:r>
      <w:r w:rsidRPr="00F32062">
        <w:rPr>
          <w:rFonts w:ascii="隶书" w:eastAsia="隶书" w:hint="eastAsia"/>
          <w:sz w:val="28"/>
          <w:szCs w:val="28"/>
        </w:rPr>
        <w:t>访问网址为：</w:t>
      </w:r>
      <w:hyperlink r:id="rId7" w:history="1">
        <w:r w:rsidRPr="00F32062">
          <w:rPr>
            <w:rStyle w:val="a9"/>
            <w:rFonts w:eastAsia="隶书" w:hint="eastAsia"/>
            <w:color w:val="auto"/>
            <w:sz w:val="28"/>
            <w:szCs w:val="28"/>
          </w:rPr>
          <w:t>http://bnhw.hwshu.com/</w:t>
        </w:r>
      </w:hyperlink>
      <w:r w:rsidRPr="00F32062">
        <w:rPr>
          <w:rFonts w:eastAsia="隶书" w:hint="eastAsia"/>
          <w:sz w:val="28"/>
          <w:szCs w:val="28"/>
        </w:rPr>
        <w:t>。有意开通使用的</w:t>
      </w:r>
      <w:r w:rsidR="00670783" w:rsidRPr="00F32062">
        <w:rPr>
          <w:rFonts w:eastAsia="隶书" w:hint="eastAsia"/>
          <w:sz w:val="28"/>
          <w:szCs w:val="28"/>
        </w:rPr>
        <w:t>图书馆</w:t>
      </w:r>
      <w:r w:rsidRPr="00F32062">
        <w:rPr>
          <w:rFonts w:eastAsia="隶书" w:hint="eastAsia"/>
          <w:sz w:val="28"/>
          <w:szCs w:val="28"/>
        </w:rPr>
        <w:t>，须填写附件</w:t>
      </w:r>
      <w:r w:rsidR="00670783" w:rsidRPr="00F32062">
        <w:rPr>
          <w:rFonts w:eastAsia="隶书" w:hint="eastAsia"/>
          <w:sz w:val="28"/>
          <w:szCs w:val="28"/>
        </w:rPr>
        <w:t>中的</w:t>
      </w:r>
      <w:r w:rsidRPr="00F32062">
        <w:rPr>
          <w:rFonts w:eastAsia="隶书" w:hint="eastAsia"/>
          <w:sz w:val="28"/>
          <w:szCs w:val="28"/>
        </w:rPr>
        <w:t>开通申请。</w:t>
      </w:r>
    </w:p>
    <w:p w14:paraId="54BC02F9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二、本数据库支持简单检索和逻辑检索，除可以全文检索外，还可以按书名、著者、出版社、出版年等常规项目进行检索</w:t>
      </w:r>
      <w:r w:rsidR="00701A45" w:rsidRPr="00F32062">
        <w:rPr>
          <w:rFonts w:eastAsia="隶书" w:hint="eastAsia"/>
          <w:sz w:val="28"/>
          <w:szCs w:val="28"/>
        </w:rPr>
        <w:t>，以及章节目录链接等功能</w:t>
      </w:r>
      <w:r w:rsidRPr="00F32062">
        <w:rPr>
          <w:rFonts w:eastAsia="隶书" w:hint="eastAsia"/>
          <w:sz w:val="28"/>
          <w:szCs w:val="28"/>
        </w:rPr>
        <w:t>。</w:t>
      </w:r>
    </w:p>
    <w:p w14:paraId="4BCAE6D8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三、本数据库提供下载功能，下载格式为</w:t>
      </w:r>
      <w:r w:rsidRPr="00F32062">
        <w:rPr>
          <w:rFonts w:eastAsia="隶书" w:hint="eastAsia"/>
          <w:sz w:val="28"/>
          <w:szCs w:val="28"/>
        </w:rPr>
        <w:t>PDF</w:t>
      </w:r>
      <w:r w:rsidRPr="00F32062">
        <w:rPr>
          <w:rFonts w:eastAsia="隶书" w:hint="eastAsia"/>
          <w:sz w:val="28"/>
          <w:szCs w:val="28"/>
        </w:rPr>
        <w:t>格式。</w:t>
      </w:r>
    </w:p>
    <w:p w14:paraId="4206C4E2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四、本数据库提供符合</w:t>
      </w:r>
      <w:r w:rsidRPr="00F32062">
        <w:rPr>
          <w:rFonts w:eastAsia="隶书"/>
          <w:sz w:val="28"/>
          <w:szCs w:val="28"/>
        </w:rPr>
        <w:t>Co</w:t>
      </w:r>
      <w:r w:rsidRPr="00F32062">
        <w:rPr>
          <w:rFonts w:eastAsia="隶书" w:hint="eastAsia"/>
          <w:sz w:val="28"/>
          <w:szCs w:val="28"/>
        </w:rPr>
        <w:t>u</w:t>
      </w:r>
      <w:r w:rsidRPr="00F32062">
        <w:rPr>
          <w:rFonts w:eastAsia="隶书"/>
          <w:sz w:val="28"/>
          <w:szCs w:val="28"/>
        </w:rPr>
        <w:t>nter</w:t>
      </w:r>
      <w:r w:rsidRPr="00F32062">
        <w:rPr>
          <w:rFonts w:eastAsia="隶书" w:hint="eastAsia"/>
          <w:sz w:val="28"/>
          <w:szCs w:val="28"/>
        </w:rPr>
        <w:t>标准的使用统计。</w:t>
      </w:r>
    </w:p>
    <w:p w14:paraId="18BBF8D5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五、我们提供带有链接功能（即</w:t>
      </w:r>
      <w:r w:rsidRPr="00F32062">
        <w:rPr>
          <w:rFonts w:eastAsia="隶书" w:hint="eastAsia"/>
          <w:sz w:val="28"/>
          <w:szCs w:val="28"/>
        </w:rPr>
        <w:t>856</w:t>
      </w:r>
      <w:r w:rsidRPr="00F32062">
        <w:rPr>
          <w:rFonts w:eastAsia="隶书" w:hint="eastAsia"/>
          <w:sz w:val="28"/>
          <w:szCs w:val="28"/>
        </w:rPr>
        <w:t>链接字段）的</w:t>
      </w:r>
      <w:r w:rsidRPr="00F32062">
        <w:rPr>
          <w:rFonts w:eastAsia="隶书"/>
          <w:sz w:val="28"/>
          <w:szCs w:val="28"/>
        </w:rPr>
        <w:t>CN Marc</w:t>
      </w:r>
      <w:r w:rsidRPr="00F32062">
        <w:rPr>
          <w:rFonts w:eastAsia="隶书" w:hint="eastAsia"/>
          <w:sz w:val="28"/>
          <w:szCs w:val="28"/>
        </w:rPr>
        <w:t>格式的编目数据。</w:t>
      </w:r>
    </w:p>
    <w:p w14:paraId="7E45B7FA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六、我们也可提供内含全部</w:t>
      </w:r>
      <w:r w:rsidRPr="00F32062">
        <w:rPr>
          <w:rFonts w:eastAsia="隶书" w:hint="eastAsia"/>
          <w:sz w:val="28"/>
          <w:szCs w:val="28"/>
        </w:rPr>
        <w:t>2654</w:t>
      </w:r>
      <w:r w:rsidRPr="00F32062">
        <w:rPr>
          <w:rFonts w:eastAsia="隶书" w:hint="eastAsia"/>
          <w:sz w:val="28"/>
          <w:szCs w:val="28"/>
        </w:rPr>
        <w:t>种，</w:t>
      </w:r>
      <w:r w:rsidRPr="00F32062">
        <w:rPr>
          <w:rFonts w:eastAsia="隶书" w:hint="eastAsia"/>
          <w:sz w:val="28"/>
          <w:szCs w:val="28"/>
        </w:rPr>
        <w:t>2783</w:t>
      </w:r>
      <w:r w:rsidRPr="00F32062">
        <w:rPr>
          <w:rFonts w:eastAsia="隶书" w:hint="eastAsia"/>
          <w:sz w:val="28"/>
          <w:szCs w:val="28"/>
        </w:rPr>
        <w:t>册图书全文数据（单层</w:t>
      </w:r>
      <w:r w:rsidRPr="00F32062">
        <w:rPr>
          <w:rFonts w:eastAsia="隶书" w:hint="eastAsia"/>
          <w:sz w:val="28"/>
          <w:szCs w:val="28"/>
        </w:rPr>
        <w:t>PDF</w:t>
      </w:r>
      <w:r w:rsidRPr="00F32062">
        <w:rPr>
          <w:rFonts w:eastAsia="隶书" w:hint="eastAsia"/>
          <w:sz w:val="28"/>
          <w:szCs w:val="28"/>
        </w:rPr>
        <w:t>格式）的蓝光光盘，如果图书馆需要，请与我们联系。</w:t>
      </w:r>
    </w:p>
    <w:p w14:paraId="53AFDF4A" w14:textId="77777777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七、本数据库目前通过阿里云服务器提供访问。</w:t>
      </w:r>
      <w:r w:rsidR="00252E5C">
        <w:rPr>
          <w:rFonts w:eastAsia="隶书" w:hint="eastAsia"/>
          <w:sz w:val="28"/>
          <w:szCs w:val="28"/>
        </w:rPr>
        <w:t>没有并发用户的限制。</w:t>
      </w:r>
    </w:p>
    <w:p w14:paraId="1D160243" w14:textId="77777777" w:rsidR="00FE2AE5" w:rsidRPr="00F32062" w:rsidRDefault="00252E5C" w:rsidP="00252E5C">
      <w:pPr>
        <w:spacing w:line="600" w:lineRule="exact"/>
        <w:jc w:val="left"/>
        <w:rPr>
          <w:rFonts w:eastAsia="隶书"/>
          <w:sz w:val="28"/>
          <w:szCs w:val="28"/>
        </w:rPr>
      </w:pPr>
      <w:r>
        <w:rPr>
          <w:rFonts w:eastAsia="隶书" w:hint="eastAsia"/>
          <w:sz w:val="28"/>
          <w:szCs w:val="28"/>
        </w:rPr>
        <w:t>八</w:t>
      </w:r>
      <w:r w:rsidR="00234BFC" w:rsidRPr="00F32062">
        <w:rPr>
          <w:rFonts w:eastAsia="隶书" w:hint="eastAsia"/>
          <w:sz w:val="28"/>
          <w:szCs w:val="28"/>
        </w:rPr>
        <w:t>、项目联系人：</w:t>
      </w:r>
    </w:p>
    <w:p w14:paraId="706178C9" w14:textId="664D4E44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姓名：</w:t>
      </w:r>
      <w:r w:rsidR="008E0D82">
        <w:rPr>
          <w:rFonts w:eastAsia="隶书" w:hint="eastAsia"/>
          <w:sz w:val="28"/>
          <w:szCs w:val="28"/>
        </w:rPr>
        <w:t>刘炳森</w:t>
      </w:r>
    </w:p>
    <w:p w14:paraId="6663BCEA" w14:textId="039A38C3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电话：</w:t>
      </w:r>
      <w:r w:rsidR="008E0D82">
        <w:rPr>
          <w:rFonts w:eastAsia="隶书"/>
          <w:sz w:val="28"/>
          <w:szCs w:val="28"/>
        </w:rPr>
        <w:t>18911538915</w:t>
      </w:r>
    </w:p>
    <w:p w14:paraId="1B534DA1" w14:textId="08AEE54A" w:rsidR="00FE2AE5" w:rsidRPr="00F32062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邮箱：</w:t>
      </w:r>
      <w:r w:rsidR="008E0D82">
        <w:rPr>
          <w:rFonts w:eastAsia="隶书" w:hint="eastAsia"/>
          <w:sz w:val="28"/>
          <w:szCs w:val="28"/>
        </w:rPr>
        <w:t>liubs</w:t>
      </w:r>
      <w:r w:rsidRPr="00F32062">
        <w:rPr>
          <w:rFonts w:eastAsia="隶书" w:hint="eastAsia"/>
          <w:sz w:val="28"/>
          <w:szCs w:val="28"/>
        </w:rPr>
        <w:t>@bjzhongke.com.cn</w:t>
      </w:r>
    </w:p>
    <w:p w14:paraId="65D5CD30" w14:textId="77777777" w:rsidR="00FE2AE5" w:rsidRPr="00F32062" w:rsidRDefault="00FE2AE5" w:rsidP="00252E5C">
      <w:pPr>
        <w:spacing w:line="600" w:lineRule="exact"/>
        <w:jc w:val="left"/>
        <w:rPr>
          <w:rFonts w:eastAsia="隶书"/>
          <w:sz w:val="28"/>
          <w:szCs w:val="28"/>
        </w:rPr>
      </w:pPr>
    </w:p>
    <w:p w14:paraId="562D9103" w14:textId="77777777" w:rsidR="00FE2AE5" w:rsidRPr="00F32062" w:rsidRDefault="00234BFC" w:rsidP="00252E5C">
      <w:pPr>
        <w:spacing w:line="600" w:lineRule="exact"/>
        <w:jc w:val="righ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北京中科进出口有限责任公司</w:t>
      </w:r>
    </w:p>
    <w:p w14:paraId="2D21137B" w14:textId="77777777" w:rsidR="00FE2AE5" w:rsidRPr="00F32062" w:rsidRDefault="00234BFC" w:rsidP="00252E5C">
      <w:pPr>
        <w:spacing w:line="600" w:lineRule="exact"/>
        <w:jc w:val="righ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t>二零二一年</w:t>
      </w:r>
      <w:r w:rsidR="001E7F00">
        <w:rPr>
          <w:rFonts w:eastAsia="隶书" w:hint="eastAsia"/>
          <w:sz w:val="28"/>
          <w:szCs w:val="28"/>
        </w:rPr>
        <w:t>九</w:t>
      </w:r>
      <w:r w:rsidRPr="00F32062">
        <w:rPr>
          <w:rFonts w:eastAsia="隶书" w:hint="eastAsia"/>
          <w:sz w:val="28"/>
          <w:szCs w:val="28"/>
        </w:rPr>
        <w:t>月</w:t>
      </w:r>
    </w:p>
    <w:p w14:paraId="68F52508" w14:textId="77777777" w:rsidR="00FE2AE5" w:rsidRPr="00252E5C" w:rsidRDefault="00234BFC" w:rsidP="00252E5C">
      <w:pPr>
        <w:spacing w:line="600" w:lineRule="exact"/>
        <w:jc w:val="left"/>
        <w:rPr>
          <w:rFonts w:eastAsia="隶书"/>
          <w:sz w:val="28"/>
          <w:szCs w:val="28"/>
        </w:rPr>
      </w:pPr>
      <w:r w:rsidRPr="00F32062">
        <w:rPr>
          <w:rFonts w:eastAsia="隶书" w:hint="eastAsia"/>
          <w:sz w:val="28"/>
          <w:szCs w:val="28"/>
        </w:rPr>
        <w:br w:type="page"/>
      </w:r>
      <w:r w:rsidRPr="00F32062">
        <w:rPr>
          <w:rFonts w:ascii="微软雅黑" w:eastAsia="微软雅黑" w:hAnsi="微软雅黑" w:cs="微软雅黑" w:hint="eastAsia"/>
          <w:sz w:val="22"/>
        </w:rPr>
        <w:lastRenderedPageBreak/>
        <w:t>附件一</w:t>
      </w:r>
    </w:p>
    <w:p w14:paraId="1F9A8B76" w14:textId="77777777" w:rsidR="00FE2AE5" w:rsidRPr="00F32062" w:rsidRDefault="00234BFC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F32062">
        <w:rPr>
          <w:rFonts w:ascii="微软雅黑" w:eastAsia="微软雅黑" w:hAnsi="微软雅黑" w:cs="微软雅黑" w:hint="eastAsia"/>
          <w:b/>
          <w:bCs/>
          <w:sz w:val="36"/>
          <w:szCs w:val="36"/>
        </w:rPr>
        <w:t>《中国近现代本土文学作品》</w:t>
      </w:r>
    </w:p>
    <w:p w14:paraId="06E4E265" w14:textId="77777777" w:rsidR="00FE2AE5" w:rsidRPr="00F32062" w:rsidRDefault="00234BFC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 w:rsidRPr="00F32062">
        <w:rPr>
          <w:rFonts w:ascii="微软雅黑" w:eastAsia="微软雅黑" w:hAnsi="微软雅黑" w:cs="微软雅黑" w:hint="eastAsia"/>
          <w:b/>
          <w:bCs/>
          <w:sz w:val="36"/>
          <w:szCs w:val="36"/>
        </w:rPr>
        <w:t>使用申请</w:t>
      </w:r>
    </w:p>
    <w:tbl>
      <w:tblPr>
        <w:tblW w:w="8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170"/>
        <w:gridCol w:w="3096"/>
        <w:gridCol w:w="1074"/>
        <w:gridCol w:w="2025"/>
      </w:tblGrid>
      <w:tr w:rsidR="00FE2AE5" w:rsidRPr="00F32062" w14:paraId="1A693D71" w14:textId="77777777">
        <w:trPr>
          <w:trHeight w:val="627"/>
        </w:trPr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</w:tcPr>
          <w:p w14:paraId="15CDFCD5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用</w:t>
            </w:r>
            <w:r w:rsidR="00670783"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 xml:space="preserve"> </w:t>
            </w:r>
            <w:r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户</w:t>
            </w:r>
            <w:r w:rsidR="00670783"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 xml:space="preserve"> </w:t>
            </w:r>
            <w:r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信</w:t>
            </w:r>
            <w:r w:rsidR="00670783"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 xml:space="preserve"> </w:t>
            </w:r>
            <w:r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息</w:t>
            </w:r>
          </w:p>
        </w:tc>
      </w:tr>
      <w:tr w:rsidR="00FE2AE5" w:rsidRPr="00F32062" w14:paraId="3079CB60" w14:textId="77777777">
        <w:trPr>
          <w:trHeight w:val="627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C528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基本</w:t>
            </w:r>
          </w:p>
          <w:p w14:paraId="4BA676B5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DC2A" w14:textId="77777777" w:rsidR="00FE2AE5" w:rsidRPr="00F32062" w:rsidRDefault="006707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用户</w:t>
            </w:r>
            <w:r w:rsidR="00234BFC"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0C01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468C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所在省市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4DF0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6982D4FD" w14:textId="77777777">
        <w:trPr>
          <w:trHeight w:val="627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FDE3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7C966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4964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3435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958B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7291D4A0" w14:textId="77777777">
        <w:trPr>
          <w:trHeight w:val="627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EE30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联系人信息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B8014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5488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DA5F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36D1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1034AA28" w14:textId="77777777">
        <w:trPr>
          <w:trHeight w:val="627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031F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A5FC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99B3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4A1B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E518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26D1D167" w14:textId="77777777">
        <w:trPr>
          <w:trHeight w:val="627"/>
        </w:trPr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</w:tcPr>
          <w:p w14:paraId="4F706B51" w14:textId="77777777" w:rsidR="00FE2AE5" w:rsidRPr="00F32062" w:rsidRDefault="006707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/>
                <w:b/>
                <w:bCs/>
                <w:kern w:val="0"/>
                <w:szCs w:val="21"/>
              </w:rPr>
              <w:t>IP</w:t>
            </w:r>
            <w:r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地址</w:t>
            </w:r>
            <w:r w:rsidR="00234BFC" w:rsidRPr="00F32062">
              <w:rPr>
                <w:rFonts w:ascii="微软雅黑" w:eastAsia="微软雅黑" w:hAnsi="微软雅黑" w:cs="微软雅黑" w:hint="eastAsia"/>
                <w:b/>
                <w:bCs/>
                <w:kern w:val="0"/>
                <w:szCs w:val="21"/>
              </w:rPr>
              <w:t>信息</w:t>
            </w:r>
          </w:p>
        </w:tc>
      </w:tr>
      <w:tr w:rsidR="00FE2AE5" w:rsidRPr="00F32062" w14:paraId="6A2E3B86" w14:textId="77777777">
        <w:trPr>
          <w:trHeight w:val="609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2120" w14:textId="77777777" w:rsidR="00FE2AE5" w:rsidRPr="00F32062" w:rsidRDefault="00234BF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F32062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IP地址</w:t>
            </w:r>
          </w:p>
        </w:tc>
        <w:tc>
          <w:tcPr>
            <w:tcW w:w="7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B81E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50225E61" w14:textId="77777777">
        <w:trPr>
          <w:trHeight w:val="60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81CA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CA65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0432B3DB" w14:textId="77777777">
        <w:trPr>
          <w:trHeight w:val="60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B9956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59DF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FE2AE5" w:rsidRPr="00F32062" w14:paraId="4F081700" w14:textId="77777777">
        <w:trPr>
          <w:trHeight w:val="628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8525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92D8" w14:textId="77777777" w:rsidR="00FE2AE5" w:rsidRPr="00F32062" w:rsidRDefault="00FE2AE5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14:paraId="04672D21" w14:textId="77777777" w:rsidR="00FE2AE5" w:rsidRPr="00F32062" w:rsidRDefault="00234BFC">
      <w:pPr>
        <w:jc w:val="left"/>
        <w:rPr>
          <w:rFonts w:ascii="微软雅黑" w:eastAsia="微软雅黑" w:hAnsi="微软雅黑" w:cs="微软雅黑"/>
          <w:szCs w:val="21"/>
        </w:rPr>
      </w:pPr>
      <w:r w:rsidRPr="00F32062">
        <w:rPr>
          <w:rFonts w:ascii="微软雅黑" w:eastAsia="微软雅黑" w:hAnsi="微软雅黑" w:cs="微软雅黑" w:hint="eastAsia"/>
          <w:szCs w:val="21"/>
        </w:rPr>
        <w:t>注：1</w:t>
      </w:r>
      <w:r w:rsidR="009F62C6">
        <w:rPr>
          <w:rFonts w:ascii="微软雅黑" w:eastAsia="微软雅黑" w:hAnsi="微软雅黑" w:cs="微软雅黑" w:hint="eastAsia"/>
          <w:szCs w:val="21"/>
        </w:rPr>
        <w:t>、</w:t>
      </w:r>
      <w:r w:rsidRPr="00F32062">
        <w:rPr>
          <w:rFonts w:ascii="微软雅黑" w:eastAsia="微软雅黑" w:hAnsi="微软雅黑" w:cs="微软雅黑" w:hint="eastAsia"/>
          <w:szCs w:val="21"/>
        </w:rPr>
        <w:t>平台主页：</w:t>
      </w:r>
      <w:hyperlink r:id="rId8" w:history="1">
        <w:r w:rsidRPr="00F32062">
          <w:rPr>
            <w:rFonts w:ascii="微软雅黑" w:eastAsia="微软雅黑" w:hAnsi="微软雅黑" w:cs="微软雅黑" w:hint="eastAsia"/>
            <w:szCs w:val="21"/>
          </w:rPr>
          <w:t>http://bnhw.hwshu.com/</w:t>
        </w:r>
      </w:hyperlink>
      <w:r w:rsidRPr="00F32062">
        <w:rPr>
          <w:rFonts w:ascii="微软雅黑" w:eastAsia="微软雅黑" w:hAnsi="微软雅黑" w:cs="微软雅黑" w:hint="eastAsia"/>
          <w:szCs w:val="21"/>
        </w:rPr>
        <w:t>。</w:t>
      </w:r>
    </w:p>
    <w:p w14:paraId="053AF21B" w14:textId="547EB119" w:rsidR="00FE2AE5" w:rsidRPr="00F32062" w:rsidRDefault="009F62C6">
      <w:pPr>
        <w:numPr>
          <w:ilvl w:val="255"/>
          <w:numId w:val="0"/>
        </w:num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</w:t>
      </w:r>
      <w:r w:rsidR="00234BFC" w:rsidRPr="00F32062">
        <w:rPr>
          <w:rFonts w:ascii="微软雅黑" w:eastAsia="微软雅黑" w:hAnsi="微软雅黑" w:cs="微软雅黑" w:hint="eastAsia"/>
          <w:szCs w:val="21"/>
        </w:rPr>
        <w:t>如需开通请将扫描版盖章回执发送至：</w:t>
      </w:r>
      <w:hyperlink r:id="rId9" w:history="1">
        <w:r w:rsidR="007557A7" w:rsidRPr="006C60B7">
          <w:rPr>
            <w:rStyle w:val="a9"/>
            <w:rFonts w:ascii="微软雅黑" w:eastAsia="微软雅黑" w:hAnsi="微软雅黑" w:cs="微软雅黑"/>
            <w:szCs w:val="21"/>
          </w:rPr>
          <w:t>liubs</w:t>
        </w:r>
        <w:r w:rsidR="007557A7" w:rsidRPr="006C60B7">
          <w:rPr>
            <w:rStyle w:val="a9"/>
            <w:rFonts w:ascii="微软雅黑" w:eastAsia="微软雅黑" w:hAnsi="微软雅黑" w:cs="微软雅黑" w:hint="eastAsia"/>
            <w:szCs w:val="21"/>
          </w:rPr>
          <w:t>@bjzhongke.com.cn</w:t>
        </w:r>
      </w:hyperlink>
      <w:r w:rsidR="00234BFC" w:rsidRPr="00F32062">
        <w:rPr>
          <w:rFonts w:ascii="微软雅黑" w:eastAsia="微软雅黑" w:hAnsi="微软雅黑" w:cs="微软雅黑" w:hint="eastAsia"/>
          <w:szCs w:val="21"/>
        </w:rPr>
        <w:t>。</w:t>
      </w:r>
    </w:p>
    <w:p w14:paraId="4166A23E" w14:textId="77777777" w:rsidR="00FE2AE5" w:rsidRPr="00F32062" w:rsidRDefault="00FE2AE5">
      <w:pPr>
        <w:numPr>
          <w:ilvl w:val="255"/>
          <w:numId w:val="0"/>
        </w:numPr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14:paraId="196AF35A" w14:textId="77777777" w:rsidR="00FE2AE5" w:rsidRPr="00F32062" w:rsidRDefault="00234BFC">
      <w:pPr>
        <w:numPr>
          <w:ilvl w:val="255"/>
          <w:numId w:val="0"/>
        </w:numPr>
        <w:ind w:firstLineChars="2300" w:firstLine="4830"/>
        <w:jc w:val="left"/>
        <w:rPr>
          <w:rFonts w:ascii="微软雅黑" w:eastAsia="微软雅黑" w:hAnsi="微软雅黑" w:cs="微软雅黑"/>
          <w:szCs w:val="21"/>
        </w:rPr>
      </w:pPr>
      <w:r w:rsidRPr="00F32062">
        <w:rPr>
          <w:rFonts w:ascii="微软雅黑" w:eastAsia="微软雅黑" w:hAnsi="微软雅黑" w:cs="微软雅黑" w:hint="eastAsia"/>
          <w:szCs w:val="21"/>
        </w:rPr>
        <w:t>申请人：</w:t>
      </w:r>
    </w:p>
    <w:p w14:paraId="37067A78" w14:textId="77777777" w:rsidR="00FE2AE5" w:rsidRPr="00F32062" w:rsidRDefault="00234BFC">
      <w:pPr>
        <w:numPr>
          <w:ilvl w:val="255"/>
          <w:numId w:val="0"/>
        </w:numPr>
        <w:ind w:firstLineChars="2300" w:firstLine="4830"/>
        <w:jc w:val="left"/>
        <w:rPr>
          <w:rFonts w:ascii="微软雅黑" w:eastAsia="微软雅黑" w:hAnsi="微软雅黑" w:cs="微软雅黑"/>
          <w:szCs w:val="21"/>
        </w:rPr>
      </w:pPr>
      <w:r w:rsidRPr="00F32062">
        <w:rPr>
          <w:rFonts w:ascii="微软雅黑" w:eastAsia="微软雅黑" w:hAnsi="微软雅黑" w:cs="微软雅黑" w:hint="eastAsia"/>
          <w:szCs w:val="21"/>
        </w:rPr>
        <w:t>申请</w:t>
      </w:r>
      <w:r w:rsidR="00670783" w:rsidRPr="00F32062">
        <w:rPr>
          <w:rFonts w:ascii="微软雅黑" w:eastAsia="微软雅黑" w:hAnsi="微软雅黑" w:cs="微软雅黑" w:hint="eastAsia"/>
          <w:szCs w:val="21"/>
        </w:rPr>
        <w:t>用户</w:t>
      </w:r>
      <w:r w:rsidRPr="00F32062">
        <w:rPr>
          <w:rFonts w:ascii="微软雅黑" w:eastAsia="微软雅黑" w:hAnsi="微软雅黑" w:cs="微软雅黑" w:hint="eastAsia"/>
          <w:szCs w:val="21"/>
        </w:rPr>
        <w:t>（盖章）：</w:t>
      </w:r>
    </w:p>
    <w:p w14:paraId="0E951EF8" w14:textId="77777777" w:rsidR="00FE2AE5" w:rsidRPr="00F32062" w:rsidRDefault="00234BFC">
      <w:pPr>
        <w:numPr>
          <w:ilvl w:val="255"/>
          <w:numId w:val="0"/>
        </w:numPr>
        <w:ind w:firstLineChars="2300" w:firstLine="4830"/>
        <w:jc w:val="left"/>
        <w:rPr>
          <w:rFonts w:ascii="微软雅黑" w:eastAsia="微软雅黑" w:hAnsi="微软雅黑" w:cs="微软雅黑"/>
          <w:szCs w:val="21"/>
        </w:rPr>
      </w:pPr>
      <w:r w:rsidRPr="00F32062">
        <w:rPr>
          <w:rFonts w:ascii="微软雅黑" w:eastAsia="微软雅黑" w:hAnsi="微软雅黑" w:cs="微软雅黑" w:hint="eastAsia"/>
          <w:szCs w:val="21"/>
        </w:rPr>
        <w:t>日期：</w:t>
      </w:r>
    </w:p>
    <w:p w14:paraId="09D1CD9D" w14:textId="77777777" w:rsidR="00FE2AE5" w:rsidRPr="00F32062" w:rsidRDefault="00FE2AE5">
      <w:pPr>
        <w:numPr>
          <w:ilvl w:val="255"/>
          <w:numId w:val="0"/>
        </w:numPr>
        <w:jc w:val="left"/>
        <w:rPr>
          <w:rFonts w:ascii="微软雅黑" w:eastAsia="微软雅黑" w:hAnsi="微软雅黑" w:cs="微软雅黑"/>
          <w:szCs w:val="21"/>
        </w:rPr>
      </w:pPr>
    </w:p>
    <w:sectPr w:rsidR="00FE2AE5" w:rsidRPr="00F32062" w:rsidSect="00FE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E47D" w14:textId="77777777" w:rsidR="0066659A" w:rsidRDefault="0066659A" w:rsidP="00670783">
      <w:r>
        <w:separator/>
      </w:r>
    </w:p>
  </w:endnote>
  <w:endnote w:type="continuationSeparator" w:id="0">
    <w:p w14:paraId="352E0D85" w14:textId="77777777" w:rsidR="0066659A" w:rsidRDefault="0066659A" w:rsidP="0067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8279" w14:textId="77777777" w:rsidR="0066659A" w:rsidRDefault="0066659A" w:rsidP="00670783">
      <w:r>
        <w:separator/>
      </w:r>
    </w:p>
  </w:footnote>
  <w:footnote w:type="continuationSeparator" w:id="0">
    <w:p w14:paraId="27DDFBCE" w14:textId="77777777" w:rsidR="0066659A" w:rsidRDefault="0066659A" w:rsidP="0067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8"/>
    <w:rsid w:val="00006760"/>
    <w:rsid w:val="00014148"/>
    <w:rsid w:val="000228F9"/>
    <w:rsid w:val="000B053E"/>
    <w:rsid w:val="000B3507"/>
    <w:rsid w:val="000B42F3"/>
    <w:rsid w:val="000B569F"/>
    <w:rsid w:val="000D6EC0"/>
    <w:rsid w:val="00146C18"/>
    <w:rsid w:val="001E7F00"/>
    <w:rsid w:val="00234BFC"/>
    <w:rsid w:val="0023715E"/>
    <w:rsid w:val="0024386A"/>
    <w:rsid w:val="00252E5C"/>
    <w:rsid w:val="00257B07"/>
    <w:rsid w:val="002E30F7"/>
    <w:rsid w:val="00315C4D"/>
    <w:rsid w:val="00323181"/>
    <w:rsid w:val="00380E53"/>
    <w:rsid w:val="00431773"/>
    <w:rsid w:val="00452FA1"/>
    <w:rsid w:val="004C4705"/>
    <w:rsid w:val="00542D29"/>
    <w:rsid w:val="00592A4B"/>
    <w:rsid w:val="005C3AFB"/>
    <w:rsid w:val="00634F57"/>
    <w:rsid w:val="0066659A"/>
    <w:rsid w:val="00667F92"/>
    <w:rsid w:val="00670783"/>
    <w:rsid w:val="006E6EDC"/>
    <w:rsid w:val="00701A45"/>
    <w:rsid w:val="007557A7"/>
    <w:rsid w:val="007753FA"/>
    <w:rsid w:val="00791420"/>
    <w:rsid w:val="00805ED8"/>
    <w:rsid w:val="008163B5"/>
    <w:rsid w:val="00851530"/>
    <w:rsid w:val="00861CDB"/>
    <w:rsid w:val="008E0D82"/>
    <w:rsid w:val="0091352A"/>
    <w:rsid w:val="00916D02"/>
    <w:rsid w:val="009B4DE9"/>
    <w:rsid w:val="009F62C6"/>
    <w:rsid w:val="00A03DB4"/>
    <w:rsid w:val="00A1288C"/>
    <w:rsid w:val="00AD6FA9"/>
    <w:rsid w:val="00B40803"/>
    <w:rsid w:val="00B61066"/>
    <w:rsid w:val="00C93F44"/>
    <w:rsid w:val="00CE3501"/>
    <w:rsid w:val="00DA09E3"/>
    <w:rsid w:val="00DE0330"/>
    <w:rsid w:val="00DE68C2"/>
    <w:rsid w:val="00F32062"/>
    <w:rsid w:val="00F71B69"/>
    <w:rsid w:val="00FC4162"/>
    <w:rsid w:val="00FE2AE5"/>
    <w:rsid w:val="11EA2E4A"/>
    <w:rsid w:val="14052C18"/>
    <w:rsid w:val="382C6806"/>
    <w:rsid w:val="477330E6"/>
    <w:rsid w:val="691509F5"/>
    <w:rsid w:val="706A3377"/>
    <w:rsid w:val="7AA4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7E60"/>
  <w15:docId w15:val="{A80BD8FB-03C2-4663-A8CB-8C7C2CEF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A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E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FE2AE5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FE2A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E2A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2AE5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FE2AE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sid w:val="00FE2AE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5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hw.hwsh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nhw.hwshu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ubs@bjzhongk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mycomputer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library</cp:lastModifiedBy>
  <cp:revision>2</cp:revision>
  <dcterms:created xsi:type="dcterms:W3CDTF">2021-09-24T07:03:00Z</dcterms:created>
  <dcterms:modified xsi:type="dcterms:W3CDTF">2021-09-24T07:03:00Z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FCF3332EE8F540709D7386A11F8205EF</vt:lpwstr>
  </property>
</Properties>
</file>